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70B" w:rsidRPr="009977B1" w:rsidRDefault="00C6570B" w:rsidP="009977B1">
      <w:p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</w:rPr>
        <w:t>ОАО «РОСИНФОКОМИНВЕСТ»</w:t>
      </w:r>
      <w:r w:rsidR="009977B1">
        <w:rPr>
          <w:b/>
          <w:bCs/>
          <w:sz w:val="24"/>
          <w:szCs w:val="24"/>
          <w:lang w:val="en-US"/>
        </w:rPr>
        <w:t>:</w:t>
      </w:r>
    </w:p>
    <w:p w:rsidR="00C6570B" w:rsidRDefault="00C6570B" w:rsidP="009977B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РЕКОМЕНДУЕМЫЕ ХАРАКТЕРИСТИКИ ОБЪЕКТОВ ИНВЕСТИРОВАНИЯ</w:t>
      </w:r>
    </w:p>
    <w:p w:rsidR="009977B1" w:rsidRDefault="009977B1" w:rsidP="009977B1">
      <w:pPr>
        <w:rPr>
          <w:b/>
          <w:bCs/>
          <w:sz w:val="24"/>
          <w:szCs w:val="24"/>
        </w:rPr>
      </w:pPr>
      <w:bookmarkStart w:id="0" w:name="_GoBack"/>
      <w:bookmarkEnd w:id="0"/>
    </w:p>
    <w:p w:rsidR="00C6570B" w:rsidRDefault="00C6570B" w:rsidP="00C6570B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ОАО «Росинфокоминвест» рассматривает проекты, соответствующие целям деятельности Фонда, указанным в Стратегии его развития. </w:t>
      </w:r>
    </w:p>
    <w:p w:rsidR="00C6570B" w:rsidRDefault="00C6570B" w:rsidP="00C6570B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Предпочтение отдается проектам, в наибольшей степени соотве</w:t>
      </w:r>
      <w:r>
        <w:rPr>
          <w:color w:val="000000"/>
          <w:sz w:val="24"/>
          <w:szCs w:val="24"/>
          <w:lang w:eastAsia="ru-RU"/>
        </w:rPr>
        <w:t>т</w:t>
      </w:r>
      <w:r>
        <w:rPr>
          <w:color w:val="000000"/>
          <w:sz w:val="24"/>
          <w:szCs w:val="24"/>
          <w:lang w:eastAsia="ru-RU"/>
        </w:rPr>
        <w:t xml:space="preserve">ствующим основному направлению работы фонда, которое может быть сформулировано следующим образом: </w:t>
      </w:r>
    </w:p>
    <w:p w:rsidR="00C6570B" w:rsidRDefault="00C6570B" w:rsidP="00C6570B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«Развитие при поддержке </w:t>
      </w:r>
      <w:proofErr w:type="spellStart"/>
      <w:r>
        <w:rPr>
          <w:color w:val="000000"/>
          <w:sz w:val="24"/>
          <w:szCs w:val="24"/>
          <w:lang w:eastAsia="ru-RU"/>
        </w:rPr>
        <w:t>Минкомсвязи</w:t>
      </w:r>
      <w:proofErr w:type="spellEnd"/>
      <w:r>
        <w:rPr>
          <w:color w:val="000000"/>
          <w:sz w:val="24"/>
          <w:szCs w:val="24"/>
          <w:lang w:eastAsia="ru-RU"/>
        </w:rPr>
        <w:t xml:space="preserve"> России российских проектов в области информационных технологий на стадии роста, направленных на решение государственных задач инновационного развития и </w:t>
      </w:r>
      <w:proofErr w:type="spellStart"/>
      <w:r>
        <w:rPr>
          <w:color w:val="000000"/>
          <w:sz w:val="24"/>
          <w:szCs w:val="24"/>
          <w:lang w:eastAsia="ru-RU"/>
        </w:rPr>
        <w:t>импортозамещения</w:t>
      </w:r>
      <w:proofErr w:type="spellEnd"/>
      <w:r>
        <w:rPr>
          <w:color w:val="000000"/>
          <w:sz w:val="24"/>
          <w:szCs w:val="24"/>
          <w:lang w:eastAsia="ru-RU"/>
        </w:rPr>
        <w:t>, в основном ориентированных на крупные предприятия критическ</w:t>
      </w:r>
      <w:r>
        <w:rPr>
          <w:color w:val="000000"/>
          <w:sz w:val="24"/>
          <w:szCs w:val="24"/>
          <w:lang w:eastAsia="ru-RU"/>
        </w:rPr>
        <w:t>и важных отраслей</w:t>
      </w:r>
      <w:r>
        <w:rPr>
          <w:color w:val="000000"/>
          <w:sz w:val="24"/>
          <w:szCs w:val="24"/>
          <w:lang w:eastAsia="ru-RU"/>
        </w:rPr>
        <w:t xml:space="preserve"> и преимущественно связанных с разработкой индустриально-специфичного ПО».</w:t>
      </w:r>
    </w:p>
    <w:p w:rsidR="00C6570B" w:rsidRDefault="00C6570B" w:rsidP="00C6570B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 </w:t>
      </w:r>
    </w:p>
    <w:p w:rsidR="00C6570B" w:rsidRDefault="00C6570B" w:rsidP="00C6570B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Фонд фокусируется преимущественно на проектах, отвечающих следующим требованиям:</w:t>
      </w:r>
    </w:p>
    <w:p w:rsidR="00C6570B" w:rsidRDefault="00C6570B" w:rsidP="007A559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eastAsia="ru-RU"/>
        </w:rPr>
      </w:pPr>
      <w:r w:rsidRPr="00C6570B">
        <w:rPr>
          <w:color w:val="000000"/>
          <w:sz w:val="24"/>
          <w:szCs w:val="24"/>
          <w:lang w:eastAsia="ru-RU"/>
        </w:rPr>
        <w:t>Сфера ИКТ. Соответствие задачам, сформулированных в Стратегии развития отрасли информационных технологий в России на 2014-2020гг</w:t>
      </w:r>
      <w:r>
        <w:t xml:space="preserve"> и на перспективу до 2025 года</w:t>
      </w:r>
      <w:r w:rsidRPr="00C6570B">
        <w:rPr>
          <w:color w:val="000000"/>
          <w:sz w:val="24"/>
          <w:szCs w:val="24"/>
          <w:lang w:eastAsia="ru-RU"/>
        </w:rPr>
        <w:t xml:space="preserve">. </w:t>
      </w:r>
    </w:p>
    <w:p w:rsidR="00C6570B" w:rsidRPr="00C6570B" w:rsidRDefault="00C6570B" w:rsidP="00B625D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eastAsia="ru-RU"/>
        </w:rPr>
      </w:pPr>
      <w:r w:rsidRPr="00C6570B">
        <w:rPr>
          <w:color w:val="000000"/>
          <w:sz w:val="24"/>
          <w:szCs w:val="24"/>
          <w:lang w:eastAsia="ru-RU"/>
        </w:rPr>
        <w:t xml:space="preserve">Обеспечение решения государственных задач в отдельных отраслях </w:t>
      </w:r>
      <w:r w:rsidRPr="00C6570B">
        <w:rPr>
          <w:color w:val="000000"/>
          <w:sz w:val="24"/>
          <w:szCs w:val="24"/>
          <w:lang w:eastAsia="ru-RU"/>
        </w:rPr>
        <w:t>(</w:t>
      </w:r>
      <w:r w:rsidRPr="00C6570B">
        <w:rPr>
          <w:color w:val="000000"/>
          <w:sz w:val="24"/>
          <w:szCs w:val="24"/>
          <w:lang w:eastAsia="ru-RU"/>
        </w:rPr>
        <w:t xml:space="preserve">ИКТ, </w:t>
      </w:r>
      <w:r w:rsidRPr="00C6570B">
        <w:rPr>
          <w:color w:val="000000"/>
          <w:sz w:val="24"/>
          <w:szCs w:val="24"/>
          <w:lang w:eastAsia="ru-RU"/>
        </w:rPr>
        <w:t>ТЭК</w:t>
      </w:r>
      <w:r w:rsidRPr="00C6570B">
        <w:rPr>
          <w:color w:val="000000"/>
          <w:sz w:val="24"/>
          <w:szCs w:val="24"/>
          <w:lang w:eastAsia="ru-RU"/>
        </w:rPr>
        <w:t xml:space="preserve">, промышленность (в </w:t>
      </w:r>
      <w:proofErr w:type="spellStart"/>
      <w:r w:rsidRPr="00C6570B">
        <w:rPr>
          <w:color w:val="000000"/>
          <w:sz w:val="24"/>
          <w:szCs w:val="24"/>
          <w:lang w:eastAsia="ru-RU"/>
        </w:rPr>
        <w:t>т.ч</w:t>
      </w:r>
      <w:proofErr w:type="spellEnd"/>
      <w:r w:rsidRPr="00C6570B">
        <w:rPr>
          <w:color w:val="000000"/>
          <w:sz w:val="24"/>
          <w:szCs w:val="24"/>
          <w:lang w:eastAsia="ru-RU"/>
        </w:rPr>
        <w:t>. машиностроение), транспорт, финансовый сектор, строительство, здравоохранение, образование</w:t>
      </w:r>
      <w:r w:rsidRPr="00C6570B">
        <w:rPr>
          <w:color w:val="000000"/>
          <w:sz w:val="24"/>
          <w:szCs w:val="24"/>
          <w:lang w:eastAsia="ru-RU"/>
        </w:rPr>
        <w:t>)</w:t>
      </w:r>
      <w:r>
        <w:rPr>
          <w:color w:val="000000"/>
          <w:sz w:val="24"/>
          <w:szCs w:val="24"/>
          <w:lang w:eastAsia="ru-RU"/>
        </w:rPr>
        <w:t xml:space="preserve">, включая решение задач </w:t>
      </w:r>
      <w:proofErr w:type="spellStart"/>
      <w:r>
        <w:rPr>
          <w:color w:val="000000"/>
          <w:sz w:val="24"/>
          <w:szCs w:val="24"/>
          <w:lang w:eastAsia="ru-RU"/>
        </w:rPr>
        <w:t>импортозамещения</w:t>
      </w:r>
      <w:proofErr w:type="spellEnd"/>
      <w:r>
        <w:rPr>
          <w:color w:val="000000"/>
          <w:sz w:val="24"/>
          <w:szCs w:val="24"/>
          <w:lang w:eastAsia="ru-RU"/>
        </w:rPr>
        <w:t>.</w:t>
      </w:r>
    </w:p>
    <w:p w:rsidR="00C6570B" w:rsidRDefault="00C6570B" w:rsidP="00C6570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val="en-US" w:eastAsia="ru-RU"/>
        </w:rPr>
        <w:t>B</w:t>
      </w:r>
      <w:r>
        <w:rPr>
          <w:color w:val="000000"/>
          <w:sz w:val="24"/>
          <w:szCs w:val="24"/>
          <w:lang w:eastAsia="ru-RU"/>
        </w:rPr>
        <w:t>2</w:t>
      </w:r>
      <w:r>
        <w:rPr>
          <w:color w:val="000000"/>
          <w:sz w:val="24"/>
          <w:szCs w:val="24"/>
          <w:lang w:val="en-US" w:eastAsia="ru-RU"/>
        </w:rPr>
        <w:t>B</w:t>
      </w:r>
      <w:r w:rsidRPr="00C6570B">
        <w:rPr>
          <w:color w:val="000000"/>
          <w:sz w:val="24"/>
          <w:szCs w:val="24"/>
          <w:lang w:eastAsia="ru-RU"/>
        </w:rPr>
        <w:t xml:space="preserve"> </w:t>
      </w:r>
      <w:r>
        <w:rPr>
          <w:color w:val="000000"/>
          <w:sz w:val="24"/>
          <w:szCs w:val="24"/>
          <w:lang w:eastAsia="ru-RU"/>
        </w:rPr>
        <w:t>сегмент (услуги «бизнес к бизнесу») с возможностью внедрения в крупных компаниях</w:t>
      </w:r>
    </w:p>
    <w:p w:rsidR="00C6570B" w:rsidRDefault="00C6570B" w:rsidP="00C6570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Создание отраслевых решений</w:t>
      </w:r>
    </w:p>
    <w:p w:rsidR="00C6570B" w:rsidRDefault="00C6570B" w:rsidP="005901E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eastAsia="ru-RU"/>
        </w:rPr>
      </w:pPr>
      <w:r w:rsidRPr="00C6570B">
        <w:rPr>
          <w:color w:val="000000"/>
          <w:sz w:val="24"/>
          <w:szCs w:val="24"/>
          <w:lang w:eastAsia="ru-RU"/>
        </w:rPr>
        <w:t xml:space="preserve">Наличие в основе конкурентоспособных научных разработок мирового уровня. </w:t>
      </w:r>
    </w:p>
    <w:p w:rsidR="00C6570B" w:rsidRPr="00C6570B" w:rsidRDefault="00C6570B" w:rsidP="00C6570B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</w:p>
    <w:p w:rsidR="00C6570B" w:rsidRDefault="00C6570B" w:rsidP="00C6570B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Более детально характеристики рекомендуемых к рассмотрению проектов выглядят следующим образом: </w:t>
      </w:r>
    </w:p>
    <w:p w:rsidR="00C6570B" w:rsidRDefault="00C6570B" w:rsidP="00C6570B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Сектор – информационные и коммуникационные технологии для корпоративного рынка (В2В)</w:t>
      </w:r>
    </w:p>
    <w:p w:rsidR="00C6570B" w:rsidRDefault="00C6570B" w:rsidP="00C6570B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Время существования – не менее 1 года</w:t>
      </w:r>
    </w:p>
    <w:p w:rsidR="00C6570B" w:rsidRDefault="00C6570B" w:rsidP="00C6570B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Пройден этап создания продукта и найдена масштабируемая бизнес-модель</w:t>
      </w:r>
    </w:p>
    <w:p w:rsidR="00C6570B" w:rsidRDefault="00C6570B" w:rsidP="00C6570B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Наличие выручки от клиентов – не менее 6 месяцев</w:t>
      </w:r>
    </w:p>
    <w:p w:rsidR="00C6570B" w:rsidRDefault="00C6570B" w:rsidP="00C6570B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Технический уровень продукта или сервиса – лучше мировых аналогов</w:t>
      </w:r>
    </w:p>
    <w:p w:rsidR="00C6570B" w:rsidRDefault="00C6570B" w:rsidP="00C6570B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Стоимость продукта или сервиса – очень конкурентоспособная</w:t>
      </w:r>
    </w:p>
    <w:p w:rsidR="00C6570B" w:rsidRDefault="00C6570B" w:rsidP="00C6570B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Рынок – растущий в силу объективных экономических причин, достаточно емкий по мировым меркам</w:t>
      </w:r>
    </w:p>
    <w:p w:rsidR="00C6570B" w:rsidRDefault="00C6570B" w:rsidP="00C6570B">
      <w:pPr>
        <w:pStyle w:val="a3"/>
        <w:numPr>
          <w:ilvl w:val="0"/>
          <w:numId w:val="2"/>
        </w:numPr>
        <w:shd w:val="clear" w:color="auto" w:fill="FFFFFF"/>
        <w:spacing w:after="120" w:line="240" w:lineRule="auto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Продающие и маркетинговые подразделения укомплектованы сильными кадрами и работают хорошо</w:t>
      </w:r>
    </w:p>
    <w:p w:rsidR="00C6570B" w:rsidRDefault="00C6570B" w:rsidP="00C6570B">
      <w:pPr>
        <w:pStyle w:val="a3"/>
        <w:numPr>
          <w:ilvl w:val="0"/>
          <w:numId w:val="2"/>
        </w:numPr>
        <w:shd w:val="clear" w:color="auto" w:fill="FFFFFF"/>
        <w:spacing w:after="120" w:line="240" w:lineRule="auto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Компания нуждается в дополнительном капитале для увеличения объемов продаж, при этом компания не достигла размера и финансовой эффективности, позволяющих привлекать деньги на публичных рынках капитала.</w:t>
      </w:r>
    </w:p>
    <w:p w:rsidR="00C6570B" w:rsidRDefault="00C6570B" w:rsidP="00C6570B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 У компании имеется экспортный потенциал и способность конкурировать на глобальных рынках</w:t>
      </w:r>
    </w:p>
    <w:p w:rsidR="00C6570B" w:rsidRDefault="00C6570B" w:rsidP="00C6570B">
      <w:pPr>
        <w:shd w:val="clear" w:color="auto" w:fill="FFFFFF"/>
        <w:spacing w:after="12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фонда к финансовым характеристикам рассматриваемых проектов:</w:t>
      </w:r>
    </w:p>
    <w:p w:rsidR="00C6570B" w:rsidRDefault="00C6570B" w:rsidP="00C6570B">
      <w:pPr>
        <w:pStyle w:val="a3"/>
        <w:numPr>
          <w:ilvl w:val="0"/>
          <w:numId w:val="3"/>
        </w:numPr>
        <w:shd w:val="clear" w:color="auto" w:fill="FFFFFF"/>
        <w:spacing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Суммарная величина инвестиций фонда в один проект составляет 50-150 </w:t>
      </w:r>
      <w:proofErr w:type="spellStart"/>
      <w:r>
        <w:rPr>
          <w:sz w:val="24"/>
          <w:szCs w:val="24"/>
        </w:rPr>
        <w:t>млн.руб</w:t>
      </w:r>
      <w:proofErr w:type="spellEnd"/>
      <w:r>
        <w:rPr>
          <w:sz w:val="24"/>
          <w:szCs w:val="24"/>
        </w:rPr>
        <w:t xml:space="preserve">. </w:t>
      </w:r>
    </w:p>
    <w:p w:rsidR="00C6570B" w:rsidRDefault="00C6570B" w:rsidP="00C6570B">
      <w:pPr>
        <w:pStyle w:val="a3"/>
        <w:numPr>
          <w:ilvl w:val="0"/>
          <w:numId w:val="3"/>
        </w:numPr>
        <w:shd w:val="clear" w:color="auto" w:fill="FFFFFF"/>
        <w:spacing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Инвестиционных ресурсов ОАО «Росинфокоминвест» и </w:t>
      </w:r>
      <w:proofErr w:type="spellStart"/>
      <w:r>
        <w:rPr>
          <w:sz w:val="24"/>
          <w:szCs w:val="24"/>
        </w:rPr>
        <w:t>соинвесторов</w:t>
      </w:r>
      <w:proofErr w:type="spellEnd"/>
      <w:r>
        <w:rPr>
          <w:sz w:val="24"/>
          <w:szCs w:val="24"/>
        </w:rPr>
        <w:t xml:space="preserve">, зарезервированных под конкретный проект, должно быть достаточно для </w:t>
      </w:r>
      <w:r>
        <w:rPr>
          <w:sz w:val="24"/>
          <w:szCs w:val="24"/>
        </w:rPr>
        <w:lastRenderedPageBreak/>
        <w:t>обеспечения полноценной работы данного проекта как минимум в течение 18 месяцев.</w:t>
      </w:r>
    </w:p>
    <w:p w:rsidR="00C6570B" w:rsidRDefault="00C6570B" w:rsidP="00C6570B">
      <w:pPr>
        <w:pStyle w:val="a3"/>
        <w:shd w:val="clear" w:color="auto" w:fill="FFFFFF"/>
        <w:spacing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          Плановый срок окупаемости (возврата инвестиций ОАО «Росинфокоминвест» в проект) не должен превышать 5 (пяти) лет. </w:t>
      </w:r>
    </w:p>
    <w:p w:rsidR="00C6570B" w:rsidRDefault="00C6570B" w:rsidP="00C6570B">
      <w:pPr>
        <w:pStyle w:val="a3"/>
        <w:shd w:val="clear" w:color="auto" w:fill="FFFFFF"/>
        <w:spacing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4.          Проект должен обеспечивать положительный NPV (</w:t>
      </w:r>
      <w:proofErr w:type="spellStart"/>
      <w:r>
        <w:rPr>
          <w:sz w:val="24"/>
          <w:szCs w:val="24"/>
        </w:rPr>
        <w:t>net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present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value</w:t>
      </w:r>
      <w:proofErr w:type="spellEnd"/>
      <w:r>
        <w:rPr>
          <w:sz w:val="24"/>
          <w:szCs w:val="24"/>
        </w:rPr>
        <w:t xml:space="preserve"> – чистая приведенная стоимость) на пятилетнем периоде при ставке дисконтирования не ниже ставки рефинансирования, действующей на момент принятия решения об инвестировании в проект средств ОАО «Росинфокоминвест»</w:t>
      </w:r>
    </w:p>
    <w:p w:rsidR="00C6570B" w:rsidRDefault="00C6570B" w:rsidP="00C6570B">
      <w:pPr>
        <w:pStyle w:val="a3"/>
        <w:shd w:val="clear" w:color="auto" w:fill="FFFFFF"/>
        <w:spacing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5.          Расчет окупаемости проектов должен базироваться только на рублевой выручке внутри Евразийского экономического сообщества (</w:t>
      </w:r>
      <w:proofErr w:type="spellStart"/>
      <w:r>
        <w:rPr>
          <w:sz w:val="24"/>
          <w:szCs w:val="24"/>
        </w:rPr>
        <w:t>ЕврАзЭс</w:t>
      </w:r>
      <w:proofErr w:type="spellEnd"/>
      <w:r>
        <w:rPr>
          <w:sz w:val="24"/>
          <w:szCs w:val="24"/>
        </w:rPr>
        <w:t xml:space="preserve">). Планируемые продажи в иных странах показываются </w:t>
      </w:r>
      <w:proofErr w:type="spellStart"/>
      <w:r>
        <w:rPr>
          <w:sz w:val="24"/>
          <w:szCs w:val="24"/>
        </w:rPr>
        <w:t>справочно</w:t>
      </w:r>
      <w:proofErr w:type="spellEnd"/>
      <w:r>
        <w:rPr>
          <w:sz w:val="24"/>
          <w:szCs w:val="24"/>
        </w:rPr>
        <w:t xml:space="preserve"> и на расчет окупаемости проекта не влияют.</w:t>
      </w:r>
    </w:p>
    <w:p w:rsidR="00C6570B" w:rsidRDefault="00C6570B" w:rsidP="00C6570B">
      <w:pPr>
        <w:pStyle w:val="a3"/>
        <w:shd w:val="clear" w:color="auto" w:fill="FFFFFF"/>
        <w:spacing w:after="120" w:line="240" w:lineRule="auto"/>
        <w:jc w:val="both"/>
        <w:rPr>
          <w:sz w:val="24"/>
          <w:szCs w:val="24"/>
        </w:rPr>
      </w:pPr>
    </w:p>
    <w:p w:rsidR="00C6570B" w:rsidRDefault="00C6570B" w:rsidP="00C6570B">
      <w:pPr>
        <w:pStyle w:val="a3"/>
        <w:shd w:val="clear" w:color="auto" w:fill="FFFFFF"/>
        <w:spacing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Отклонения от вышеприведенных требований к финансовым характеристикам рассматриваемых проектов возможны, но в каждом конкретном случае требуют специального одобрения советом директоров ОАО «Росинфокоминвест».</w:t>
      </w:r>
    </w:p>
    <w:p w:rsidR="00473F3D" w:rsidRDefault="00473F3D"/>
    <w:sectPr w:rsidR="00473F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932F28"/>
    <w:multiLevelType w:val="hybridMultilevel"/>
    <w:tmpl w:val="032C004E"/>
    <w:lvl w:ilvl="0" w:tplc="0F5C99C8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8E3ABA"/>
    <w:multiLevelType w:val="hybridMultilevel"/>
    <w:tmpl w:val="AF82AE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075D6A"/>
    <w:multiLevelType w:val="hybridMultilevel"/>
    <w:tmpl w:val="6E90197E"/>
    <w:lvl w:ilvl="0" w:tplc="486E242E">
      <w:start w:val="1"/>
      <w:numFmt w:val="decimal"/>
      <w:lvlText w:val="%1."/>
      <w:lvlJc w:val="left"/>
      <w:pPr>
        <w:ind w:left="1420" w:hanging="70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70B"/>
    <w:rsid w:val="00473F3D"/>
    <w:rsid w:val="009977B1"/>
    <w:rsid w:val="00C65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A446757-2E0F-4454-B31C-44301CA0E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570B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570B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05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R</dc:creator>
  <cp:keywords/>
  <dc:description/>
  <cp:lastModifiedBy>Pavel R</cp:lastModifiedBy>
  <cp:revision>2</cp:revision>
  <dcterms:created xsi:type="dcterms:W3CDTF">2015-05-18T12:46:00Z</dcterms:created>
  <dcterms:modified xsi:type="dcterms:W3CDTF">2015-05-18T12:51:00Z</dcterms:modified>
</cp:coreProperties>
</file>